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E8" w:rsidRDefault="00AC10E8" w:rsidP="00AC10E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КУЛЬТУРЫ РОССИЙСКОЙ ФЕДЕРАЦИИ</w:t>
      </w:r>
    </w:p>
    <w:p w:rsidR="00AC10E8" w:rsidRDefault="00AC10E8" w:rsidP="00AC10E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16 марта 2020 г. N 357</w:t>
      </w:r>
    </w:p>
    <w:p w:rsidR="00AC10E8" w:rsidRDefault="00AC10E8" w:rsidP="00AC10E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ДЕЯТЕЛЬНОСТИ</w:t>
      </w:r>
      <w:r>
        <w:rPr>
          <w:rFonts w:ascii="Arial" w:hAnsi="Arial" w:cs="Arial"/>
          <w:b/>
          <w:bCs/>
          <w:color w:val="222222"/>
        </w:rPr>
        <w:br/>
        <w:t>НАХОДЯЩИХСЯ В ВЕДЕНИИ МИНКУЛЬТУРЫ РОССИИ ОРГАНИЗАЦИЙ</w:t>
      </w:r>
      <w:r>
        <w:rPr>
          <w:rFonts w:ascii="Arial" w:hAnsi="Arial" w:cs="Arial"/>
          <w:b/>
          <w:bCs/>
          <w:color w:val="222222"/>
        </w:rPr>
        <w:br/>
        <w:t>В УСЛОВИЯХ УГРОЗЫ РАСПРОСТРАНЕНИЯ НОВОЙ КОРОНАВИРУСНОЙ</w:t>
      </w:r>
      <w:r>
        <w:rPr>
          <w:rFonts w:ascii="Arial" w:hAnsi="Arial" w:cs="Arial"/>
          <w:b/>
          <w:bCs/>
          <w:color w:val="222222"/>
        </w:rPr>
        <w:br/>
        <w:t>ИНФЕКЦИИ (2019-NCOV) НА ТЕРРИТОРИИ РОССИЙСКОЙ ФЕДЕРАЦИИ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целях предупреждения распространения новой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инфекции (2019-nCoV) на территории Российской Федерации, приказываю: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Руководителям находящихся в ведении Минкультуры России организаций (далее - Организации), начиная с 16 марта 2020 года усилить меры в Организациях по проведению санитарно-противоэпидемических и профилактических мероприятий, включая: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организацию контроля температуры тела работников при входе в здания организаций;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обеспечение зданий средствами дезинфекции;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ограничение направления работников в служебные командировки по территории Российской Федерации, исключение направления работников в зарубежные служебные командировки;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обеспечение, по возможности, перевода работников на удаленный режим работы;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ограничение проведения очных совещаний (при необходимости использовать режим видеоконференцсвязи);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отказ от приема иностранных делегаций;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отказ от проведения ранее запланированных международных мероприятий на территории Российской Федерации, включая международные фестивали, выставки, конкурсы, форумы и т.д.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Дополнительно руководителям находящихся в ведении Минкультуры России организаций, осуществляющих образовательную деятельность, при реализации образовательных программ предусмотреть: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введение каникул для обучающихся, в том числе путем перевода их на </w:t>
      </w:r>
      <w:proofErr w:type="gramStart"/>
      <w:r>
        <w:rPr>
          <w:rFonts w:ascii="Arial" w:hAnsi="Arial" w:cs="Arial"/>
          <w:color w:val="222222"/>
        </w:rPr>
        <w:t>обучение</w:t>
      </w:r>
      <w:proofErr w:type="gramEnd"/>
      <w:r>
        <w:rPr>
          <w:rFonts w:ascii="Arial" w:hAnsi="Arial" w:cs="Arial"/>
          <w:color w:val="222222"/>
        </w:rPr>
        <w:t xml:space="preserve"> по индивидуальному учебному плану;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организацию взаимодействия обучающихся и педагогических работников исключительно в электронной информационно-образовательной среде с применением дистанционных образовательных технологий;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усиление мер по обеспечению безопасных условий проживания обучающихся в зданиях общежитий, включая организацию контроля температуры тела обучающихся и работников общежития, установку средств дезинфекции в зданиях общежитий, а также ограничение допуска сторонних лиц в здания общежитий.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1.2. Дополнительно руководителям находящихся в ведении Минкультуры России музеев и организаций, осуществляющих выставочную деятельность, предусмотреть: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прекращение функционирования музеев и организаций, осуществляющих выставочную деятельность, для посетителей в субботу и воскресенье, а также в официальные праздничные дни;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сокращение часов работы музеев;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установление режима доступа посетителей в здания музеев и организаций, осуществляющих выставочную деятельность, исключительно в медицинских масках, принадлежащих посетителям;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запрет на посещение экспозиций и выставок туристскими группами и проведение групповых экскурсий;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запрет на посещение экспозиций и выставок иностранными гражданами;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ограничение максимального количества посетителей (единовременно в экспозиционных залах может </w:t>
      </w:r>
      <w:proofErr w:type="gramStart"/>
      <w:r>
        <w:rPr>
          <w:rFonts w:ascii="Arial" w:hAnsi="Arial" w:cs="Arial"/>
          <w:color w:val="222222"/>
        </w:rPr>
        <w:t>находится</w:t>
      </w:r>
      <w:proofErr w:type="gramEnd"/>
      <w:r>
        <w:rPr>
          <w:rFonts w:ascii="Arial" w:hAnsi="Arial" w:cs="Arial"/>
          <w:color w:val="222222"/>
        </w:rPr>
        <w:t xml:space="preserve"> не более 3 человек на 10 кв. м);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запрет на предоставление посетителям во временное пользование системы "</w:t>
      </w:r>
      <w:proofErr w:type="spellStart"/>
      <w:r>
        <w:rPr>
          <w:rFonts w:ascii="Arial" w:hAnsi="Arial" w:cs="Arial"/>
          <w:color w:val="222222"/>
        </w:rPr>
        <w:t>аудиогид</w:t>
      </w:r>
      <w:proofErr w:type="spellEnd"/>
      <w:r>
        <w:rPr>
          <w:rFonts w:ascii="Arial" w:hAnsi="Arial" w:cs="Arial"/>
          <w:color w:val="222222"/>
        </w:rPr>
        <w:t>" и других контактных сре</w:t>
      </w:r>
      <w:proofErr w:type="gramStart"/>
      <w:r>
        <w:rPr>
          <w:rFonts w:ascii="Arial" w:hAnsi="Arial" w:cs="Arial"/>
          <w:color w:val="222222"/>
        </w:rPr>
        <w:t>дств дл</w:t>
      </w:r>
      <w:proofErr w:type="gramEnd"/>
      <w:r>
        <w:rPr>
          <w:rFonts w:ascii="Arial" w:hAnsi="Arial" w:cs="Arial"/>
          <w:color w:val="222222"/>
        </w:rPr>
        <w:t>я самостоятельного знакомства с экспозициями музеев.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1.3. Дополнительно руководителям находящихся в ведении Минкультуры России библиотек при осуществлении деятельности предусмотреть: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запрет на обслуживание посетителей в зданиях библиотек;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обеспечение предоставления удаленного доступа к информационным ресурсам библиотек.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1.4. Дополнительно руководителям находящихся в ведении Минкультуры России театров, филармоний, цирков, иных организаций исполнительских искусств, а также организаций, осуществляющих публичную демонстрацию фильмов, при осуществлении деятельности предусмотреть: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установление режима доступа посетителей в здания организаций исключительно в медицинских масках, принадлежащих посетителям;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показе спектаклей, фильмов, организации концертов и иных мероприятий руководствоваться установленным в соответствующем регионе предельным количеством зрителей.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Меры, предусмотренные настоящим приказом, обязательны для руководителей Организаций, и будут действовать до отдельного указания Минкультуры России об их отмене.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Директорам департаментов, координирующим деятельность Организаций, обеспечить при необходимости корректировку государственных заданий с учетом положений, установленных пунктами 1, 1.1 - 1.4 настоящего приказа.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 xml:space="preserve">Рекомендовать органам исполнительной власти субъектов Российской Федерации, осуществляющим функции и полномочия учредителя в отношении организаций культуры, научных организаций и организаций, осуществляющих </w:t>
      </w:r>
      <w:r>
        <w:rPr>
          <w:rFonts w:ascii="Arial" w:hAnsi="Arial" w:cs="Arial"/>
          <w:color w:val="222222"/>
        </w:rPr>
        <w:lastRenderedPageBreak/>
        <w:t>образовательную деятельность, а также некоммерческим организациям, реализующим творческие проекты (гранты), финансируемые из федерального бюджета, и организациям, осуществляющим публичную демонстрацию фильмов (кинотеатры), принять аналогичные меры.</w:t>
      </w:r>
      <w:proofErr w:type="gramEnd"/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Департаменту управления делами (О.И. Генерозова) довести настоящий приказ до Организаций, Департаменту информационного развития (В.В. Ваньков) </w:t>
      </w:r>
      <w:proofErr w:type="gramStart"/>
      <w:r>
        <w:rPr>
          <w:rFonts w:ascii="Arial" w:hAnsi="Arial" w:cs="Arial"/>
          <w:color w:val="222222"/>
        </w:rPr>
        <w:t>разместить</w:t>
      </w:r>
      <w:proofErr w:type="gramEnd"/>
      <w:r>
        <w:rPr>
          <w:rFonts w:ascii="Arial" w:hAnsi="Arial" w:cs="Arial"/>
          <w:color w:val="222222"/>
        </w:rPr>
        <w:t xml:space="preserve"> настоящий приказ на официальном сайте Минкультуры России в информационно-телекоммуникационной сети "Интернет".</w:t>
      </w:r>
    </w:p>
    <w:p w:rsidR="00AC10E8" w:rsidRDefault="00AC10E8" w:rsidP="00AC10E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исполнением настоящего приказа возложить на заместителей Министра культуры Российской Федерации в соответствии с распределением обязанностей.</w:t>
      </w:r>
    </w:p>
    <w:p w:rsidR="00AC10E8" w:rsidRDefault="00AC10E8" w:rsidP="00AC10E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  <w:r>
        <w:rPr>
          <w:rFonts w:ascii="Arial" w:hAnsi="Arial" w:cs="Arial"/>
          <w:color w:val="222222"/>
        </w:rPr>
        <w:br/>
        <w:t>О.Б.ЛЮБИМОВА</w:t>
      </w:r>
    </w:p>
    <w:p w:rsidR="00821CDE" w:rsidRDefault="00821CDE"/>
    <w:sectPr w:rsidR="00821CDE" w:rsidSect="0082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E8"/>
    <w:rsid w:val="006518C9"/>
    <w:rsid w:val="00821CDE"/>
    <w:rsid w:val="00AC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C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C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2</cp:revision>
  <dcterms:created xsi:type="dcterms:W3CDTF">2020-05-13T08:06:00Z</dcterms:created>
  <dcterms:modified xsi:type="dcterms:W3CDTF">2020-05-13T08:06:00Z</dcterms:modified>
</cp:coreProperties>
</file>